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rPr>
      </w:pPr>
      <w:r>
        <w:rPr>
          <w:b/>
          <w:sz w:val="24"/>
        </w:rPr>
        <w:t>3GPP TSG RAN5 Meeting #97</w:t>
      </w:r>
      <w:r>
        <w:rPr>
          <w:b/>
          <w:sz w:val="24"/>
        </w:rPr>
        <w:tab/>
      </w:r>
      <w:r>
        <w:rPr>
          <w:rFonts w:hint="eastAsia"/>
          <w:b/>
          <w:sz w:val="24"/>
        </w:rPr>
        <w:t>R5-226708</w:t>
      </w:r>
    </w:p>
    <w:p>
      <w:pPr>
        <w:pStyle w:val="138"/>
        <w:tabs>
          <w:tab w:val="right" w:pos="9639"/>
        </w:tabs>
        <w:spacing w:after="0"/>
        <w:rPr>
          <w:b/>
          <w:sz w:val="24"/>
        </w:rPr>
      </w:pPr>
      <w:r>
        <w:rPr>
          <w:b/>
          <w:sz w:val="24"/>
        </w:rPr>
        <w:t>Toulouse, France, 14 – 18 Nov 2022</w:t>
      </w:r>
    </w:p>
    <w:p>
      <w:pPr>
        <w:pStyle w:val="138"/>
        <w:tabs>
          <w:tab w:val="right" w:pos="9639"/>
        </w:tabs>
        <w:spacing w:after="0"/>
        <w:rPr>
          <w:rFonts w:eastAsia="Batang" w:cs="Arial"/>
          <w:sz w:val="18"/>
          <w:szCs w:val="18"/>
          <w:lang w:eastAsia="zh-CN"/>
        </w:rPr>
      </w:pPr>
    </w:p>
    <w:p>
      <w:pPr>
        <w:pStyle w:val="138"/>
        <w:tabs>
          <w:tab w:val="right" w:pos="9639"/>
        </w:tabs>
        <w:spacing w:after="0"/>
        <w:rPr>
          <w:b/>
          <w:sz w:val="24"/>
        </w:rPr>
      </w:pPr>
      <w:r>
        <w:rPr>
          <w:b/>
          <w:sz w:val="24"/>
        </w:rPr>
        <w:t>3GPP TSG RAN Meeting #98-e</w:t>
      </w:r>
      <w:r>
        <w:rPr>
          <w:b/>
          <w:sz w:val="24"/>
        </w:rPr>
        <w:tab/>
      </w:r>
      <w:r>
        <w:rPr>
          <w:b/>
          <w:sz w:val="24"/>
        </w:rPr>
        <w:t>RP-22xxxx</w:t>
      </w:r>
    </w:p>
    <w:p>
      <w:pPr>
        <w:pStyle w:val="138"/>
        <w:tabs>
          <w:tab w:val="right" w:pos="9639"/>
        </w:tabs>
        <w:spacing w:after="0"/>
        <w:rPr>
          <w:b/>
          <w:sz w:val="24"/>
          <w:lang w:eastAsia="zh-CN"/>
        </w:rPr>
      </w:pPr>
      <w:r>
        <w:rPr>
          <w:b/>
          <w:sz w:val="24"/>
          <w:lang w:eastAsia="zh-CN"/>
        </w:rPr>
        <w:t>Electronic Meeting, December 12-16, 2022</w:t>
      </w:r>
    </w:p>
    <w:p>
      <w:pPr>
        <w:pStyle w:val="3"/>
        <w:jc w:val="center"/>
        <w:rPr>
          <w:u w:val="single"/>
        </w:rPr>
      </w:pPr>
      <w:r>
        <w:rPr>
          <w:u w:val="single"/>
        </w:rPr>
        <w:t>Status Report to TSG</w:t>
      </w:r>
    </w:p>
    <w:p>
      <w:pPr>
        <w:tabs>
          <w:tab w:val="left" w:pos="567"/>
        </w:tabs>
        <w:rPr>
          <w:rFonts w:ascii="Arial" w:hAnsi="Arial" w:eastAsia="Yu Mincho"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13.4.7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Test Aspects - Access Traffic Steering, Switch and Splitting support in 5G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ATSSS-UEConTest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rPr>
              <w:t>970076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hint="eastAsia" w:ascii="Arial" w:hAnsi="Arial" w:cs="Arial"/>
                <w:lang w:eastAsia="ja-JP"/>
              </w:rPr>
              <w:t>RP-222547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hint="eastAsia" w:ascii="Arial" w:hAnsi="Arial" w:eastAsia="宋体" w:cs="Arial"/>
                <w:lang w:val="en-US" w:eastAsia="zh-CN"/>
              </w:rPr>
              <w:t>Dec</w:t>
            </w:r>
            <w:r>
              <w:rPr>
                <w:rFonts w:ascii="Arial" w:hAnsi="Arial" w:eastAsia="Times New Roman" w:cs="Arial"/>
                <w:lang w:eastAsia="ja-JP"/>
              </w:rPr>
              <w:t xml:space="preserve">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ascii="Arial" w:hAnsi="Arial" w:cs="Arial"/>
                <w:color w:val="00B050"/>
                <w:lang w:eastAsia="ja-JP"/>
              </w:rPr>
              <w:t>5</w:t>
            </w:r>
            <w:r>
              <w:rPr>
                <w:rFonts w:hint="eastAsia" w:cs="Arial" w:asciiTheme="minorEastAsia" w:hAnsiTheme="minorEastAsia"/>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At RAN#9</w:t>
      </w:r>
      <w:r>
        <w:rPr>
          <w:rFonts w:hint="eastAsia" w:ascii="Arial" w:hAnsi="Arial" w:cs="Arial"/>
          <w:bCs/>
          <w:lang w:val="en-US" w:eastAsia="zh-CN"/>
        </w:rPr>
        <w:t>7</w:t>
      </w:r>
      <w:r>
        <w:rPr>
          <w:rFonts w:ascii="Arial" w:hAnsi="Arial" w:cs="Arial"/>
          <w:bCs/>
        </w:rPr>
        <w:t>-e the WID for</w:t>
      </w:r>
      <w:r>
        <w:rPr>
          <w:rFonts w:hint="eastAsia" w:ascii="Arial" w:hAnsi="Arial" w:cs="Arial"/>
          <w:bCs/>
          <w:lang w:val="en-US" w:eastAsia="zh-CN"/>
        </w:rPr>
        <w:t xml:space="preserve"> </w:t>
      </w:r>
      <w:r>
        <w:rPr>
          <w:rFonts w:hint="eastAsia" w:ascii="Arial" w:hAnsi="Arial" w:cs="Arial"/>
        </w:rPr>
        <w:t>UE Conformance Test Aspects - Access Traffic Steering, Switch and Splitting support in 5G system</w:t>
      </w:r>
      <w:r>
        <w:rPr>
          <w:rFonts w:ascii="Arial" w:hAnsi="Arial" w:cs="Arial"/>
          <w:bCs/>
        </w:rPr>
        <w:t xml:space="preserve"> was approved. Work Plan was created in [1] </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R5-226707</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 xml:space="preserve">f </w:t>
      </w:r>
      <w:r>
        <w:rPr>
          <w:rFonts w:hint="eastAsia" w:ascii="Arial" w:hAnsi="Arial" w:cs="Arial"/>
        </w:rPr>
        <w:t>UE Conformance Test Aspects - Access Traffic Steering, Switch and Splitting support in 5G system</w:t>
      </w:r>
      <w:r>
        <w:rPr>
          <w:rFonts w:ascii="Arial" w:hAnsi="Arial" w:cs="Arial"/>
          <w:bCs/>
        </w:rPr>
        <w:t xml:space="preserve"> after RAN5 9</w:t>
      </w:r>
      <w:r>
        <w:rPr>
          <w:rFonts w:hint="eastAsia" w:ascii="Arial" w:hAnsi="Arial" w:cs="Arial"/>
          <w:bCs/>
          <w:lang w:val="en-US" w:eastAsia="zh-CN"/>
        </w:rPr>
        <w:t>7</w:t>
      </w:r>
      <w:r>
        <w:rPr>
          <w:rFonts w:ascii="Arial" w:hAnsi="Arial" w:cs="Arial"/>
          <w:bCs/>
        </w:rPr>
        <w:t>e, China Telecom</w:t>
      </w:r>
      <w:bookmarkStart w:id="0" w:name="_GoBack"/>
      <w:bookmarkEnd w:id="0"/>
    </w:p>
    <w:p>
      <w:pPr>
        <w:tabs>
          <w:tab w:val="left" w:pos="426"/>
          <w:tab w:val="left" w:pos="1701"/>
        </w:tabs>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3050705020303"/>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1A7A3829"/>
    <w:rsid w:val="355552CD"/>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uiPriority w:val="0"/>
    <w:pPr>
      <w:jc w:val="center"/>
    </w:pPr>
    <w:rPr>
      <w:i/>
    </w:rPr>
  </w:style>
  <w:style w:type="paragraph" w:styleId="40">
    <w:name w:val="header"/>
    <w:link w:val="125"/>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uiPriority w:val="0"/>
    <w:pPr>
      <w:ind w:left="1418" w:hanging="1418"/>
    </w:pPr>
  </w:style>
  <w:style w:type="paragraph" w:styleId="46">
    <w:name w:val="Normal (Web)"/>
    <w:basedOn w:val="1"/>
    <w:unhideWhenUsed/>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uiPriority w:val="0"/>
    <w:pPr>
      <w:jc w:val="center"/>
    </w:pPr>
  </w:style>
  <w:style w:type="paragraph" w:customStyle="1" w:styleId="66">
    <w:name w:val="TAL"/>
    <w:basedOn w:val="1"/>
    <w:link w:val="144"/>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uiPriority w:val="0"/>
    <w:pPr>
      <w:keepNext w:val="0"/>
      <w:spacing w:before="0" w:after="240"/>
    </w:pPr>
  </w:style>
  <w:style w:type="paragraph" w:customStyle="1" w:styleId="68">
    <w:name w:val="TH"/>
    <w:basedOn w:val="1"/>
    <w:link w:val="143"/>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uiPriority w:val="0"/>
    <w:rPr>
      <w:rFonts w:ascii="Arial" w:hAnsi="Arial" w:eastAsia="MS Gothic"/>
      <w:b/>
      <w:sz w:val="24"/>
      <w:lang w:val="en-GB"/>
    </w:rPr>
  </w:style>
  <w:style w:type="character" w:customStyle="1" w:styleId="104">
    <w:name w:val="正文文本 3 字符"/>
    <w:link w:val="31"/>
    <w:uiPriority w:val="0"/>
    <w:rPr>
      <w:rFonts w:eastAsia="MS Gothic"/>
      <w:sz w:val="24"/>
      <w:lang w:val="en-GB"/>
    </w:rPr>
  </w:style>
  <w:style w:type="paragraph" w:customStyle="1" w:styleId="105">
    <w:name w:val="Table_Text"/>
    <w:basedOn w:val="1"/>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uiPriority w:val="0"/>
    <w:rPr>
      <w:rFonts w:ascii="Arial" w:hAnsi="Arial" w:eastAsia="MS Gothic"/>
      <w:sz w:val="18"/>
      <w:lang w:val="en-GB"/>
    </w:rPr>
  </w:style>
  <w:style w:type="paragraph" w:customStyle="1" w:styleId="111">
    <w:name w:val="Reference"/>
    <w:basedOn w:val="1"/>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US"/>
    </w:rPr>
  </w:style>
  <w:style w:type="character" w:customStyle="1" w:styleId="122">
    <w:name w:val="TAH Car"/>
    <w:link w:val="64"/>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字符"/>
    <w:link w:val="40"/>
    <w:locked/>
    <w:uiPriority w:val="0"/>
    <w:rPr>
      <w:rFonts w:ascii="Arial" w:hAnsi="Arial" w:eastAsia="Times New Roman"/>
      <w:b/>
      <w:sz w:val="18"/>
      <w:lang w:eastAsia="en-US"/>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link w:val="149"/>
    <w:uiPriority w:val="0"/>
    <w:pPr>
      <w:spacing w:after="120"/>
    </w:pPr>
    <w:rPr>
      <w:rFonts w:ascii="Arial" w:hAnsi="Arial" w:eastAsia="宋体" w:cs="Times New Roman"/>
      <w:lang w:val="en-GB" w:eastAsia="en-US" w:bidi="ar-SA"/>
    </w:rPr>
  </w:style>
  <w:style w:type="paragraph" w:customStyle="1" w:styleId="139">
    <w:name w:val="Table_text"/>
    <w:basedOn w:val="1"/>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US"/>
    </w:rPr>
  </w:style>
  <w:style w:type="character" w:customStyle="1" w:styleId="142">
    <w:name w:val="页脚 字符"/>
    <w:link w:val="39"/>
    <w:uiPriority w:val="0"/>
    <w:rPr>
      <w:rFonts w:ascii="Arial" w:hAnsi="Arial" w:eastAsia="Times New Roman"/>
      <w:b/>
      <w:i/>
      <w:sz w:val="18"/>
      <w:lang w:eastAsia="en-US"/>
    </w:rPr>
  </w:style>
  <w:style w:type="character" w:customStyle="1" w:styleId="143">
    <w:name w:val="TH Char"/>
    <w:link w:val="68"/>
    <w:locked/>
    <w:uiPriority w:val="0"/>
    <w:rPr>
      <w:rFonts w:ascii="Arial" w:hAnsi="Arial" w:eastAsia="Times New Roman"/>
      <w:b/>
      <w:lang w:val="en-GB" w:eastAsia="en-US"/>
    </w:rPr>
  </w:style>
  <w:style w:type="character" w:customStyle="1" w:styleId="144">
    <w:name w:val="TAL Car"/>
    <w:link w:val="66"/>
    <w:locked/>
    <w:uiPriority w:val="0"/>
    <w:rPr>
      <w:rFonts w:ascii="Arial" w:hAnsi="Arial" w:eastAsia="Times New Roman"/>
      <w:sz w:val="18"/>
      <w:lang w:val="en-GB" w:eastAsia="en-US"/>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US"/>
    </w:rPr>
  </w:style>
  <w:style w:type="character" w:customStyle="1" w:styleId="147">
    <w:name w:val="标题 6 字符"/>
    <w:basedOn w:val="53"/>
    <w:link w:val="7"/>
    <w:uiPriority w:val="0"/>
    <w:rPr>
      <w:rFonts w:ascii="Arial" w:hAnsi="Arial" w:eastAsia="Times New Roman"/>
      <w:lang w:val="en-GB" w:eastAsia="en-US"/>
    </w:rPr>
  </w:style>
  <w:style w:type="character" w:customStyle="1" w:styleId="148">
    <w:name w:val="Unresolved Mention"/>
    <w:basedOn w:val="53"/>
    <w:semiHidden/>
    <w:unhideWhenUsed/>
    <w:uiPriority w:val="99"/>
    <w:rPr>
      <w:color w:val="605E5C"/>
      <w:shd w:val="clear" w:color="auto" w:fill="E1DFDD"/>
    </w:rPr>
  </w:style>
  <w:style w:type="character" w:customStyle="1" w:styleId="149">
    <w:name w:val="CR Cover Page Char"/>
    <w:link w:val="138"/>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608</Words>
  <Characters>3358</Characters>
  <Lines>27</Lines>
  <Paragraphs>7</Paragraphs>
  <TotalTime>0</TotalTime>
  <ScaleCrop>false</ScaleCrop>
  <LinksUpToDate>false</LinksUpToDate>
  <CharactersWithSpaces>4619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2022-05-17T09:46:00Z</dcterms:created>
  <dc:creator>Joern Krause</dc:creator>
  <cp:lastModifiedBy>jing zhao</cp:lastModifiedBy>
  <dcterms:modified xsi:type="dcterms:W3CDTF">2022-11-18T07:22:23Z</dcterms:modified>
  <dc:title>Status Report to TSG</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BB498D5E566F4C8988E49814DDFA57F6</vt:lpwstr>
  </property>
</Properties>
</file>